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2745-D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insurance policies and contracts, except accidental injury, specified disease, hospital indemnity, Medicare supplement, long-term care and other limited benefit health insurance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§15 (RNU). PL 1995, c. 369,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§2745-D. Medical food coverage for inborn error of metabolism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§2745-D. Medical food coverage for inborn error of metabolism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§2745-D. MEDICAL FOOD COVERAGE FOR INBORN ERROR OF METABOLISM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