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Scope of subchapter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341 (RPR).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Scope of subchapter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Scope of subchapter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§1802. SCOPE OF SUBCHAPTER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