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5188</w:t>
        <w:t xml:space="preserve">.  </w:t>
      </w:r>
      <w:r>
        <w:rPr>
          <w:b/>
        </w:rPr>
        <w:t xml:space="preserve">Organization certificate filed with Secretary of State</w:t>
      </w:r>
    </w:p>
    <w:p>
      <w:pPr>
        <w:jc w:val="both"/>
        <w:spacing w:before="100" w:after="100"/>
        <w:ind w:start="360"/>
        <w:ind w:firstLine="360"/>
      </w:pPr>
      <w:r>
        <w:rPr/>
      </w:r>
      <w:r>
        <w:rPr/>
      </w:r>
      <w:r>
        <w:t xml:space="preserve">Whenever a corporation is organized under </w:t>
      </w:r>
      <w:r>
        <w:t>section 5163</w:t>
      </w:r>
      <w:r>
        <w:t xml:space="preserve">, </w:t>
      </w:r>
      <w:r>
        <w:t>5181</w:t>
      </w:r>
      <w:r>
        <w:t xml:space="preserve"> or </w:t>
      </w:r>
      <w:r>
        <w:t>5185</w:t>
      </w:r>
      <w:r>
        <w:t xml:space="preserve">, or under any other law by which a return is not specifically required, the corporation shall file with the Secretary of State a certificate signed and sworn to by the president, treasurer and a majority of the directors of that corporation, setting forth the name of the corporation and all facts as to that organization which are necessary to give full information in relation to that organization. The organization of that corporation shall date from, and it shall have the authority and rights of a corporation, only after filing the certificate.</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§5188. Organization certificate filed with Secretary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§5188. Organization certificate filed with Secretary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§5188. ORGANIZATION CERTIFICATE FILED WITH SECRETARY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