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758</w:t>
        <w:t xml:space="preserve">.  </w:t>
      </w:r>
      <w:r>
        <w:rPr>
          <w:b/>
        </w:rPr>
        <w:t xml:space="preserve">Withdrawal -- Article VIII</w:t>
      </w:r>
    </w:p>
    <w:p>
      <w:pPr>
        <w:jc w:val="both"/>
        <w:spacing w:before="100" w:after="100"/>
        <w:ind w:start="360"/>
        <w:ind w:firstLine="360"/>
      </w:pPr>
      <w:r>
        <w:rPr/>
      </w:r>
      <w:r>
        <w:rPr/>
      </w:r>
      <w:r>
        <w:t xml:space="preserve">Any party state may withdraw from this compact by enacting a statute repealing the same,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§758. Withdrawal -- 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§758. Withdrawal -- 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§758. WITHDRAWAL -- 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