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§A7 (AMD). PL 1999, c. 529, §§2-4 (AMD). PL 2001,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§3884.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