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302</w:t>
        <w:t xml:space="preserve">.  </w:t>
      </w:r>
      <w:r>
        <w:rPr>
          <w:b/>
        </w:rPr>
        <w:t xml:space="preserve">Declaration of findings and purposes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687, §1 (NEW). PL 1997, c. 689, §B1 (AMD). PL 1997, c. 689, §C2 (AFF). PL 2001, c. 664,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§302. Declaration of findings and purposes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§302. Declaration of findings and purposes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§302. DECLARATION OF FINDINGS AND PURPOSES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