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963</w:t>
      </w:r>
    </w:p>
    <w:p>
      <w:pPr>
        <w:jc w:val="center"/>
        <w:ind w:start="360"/>
        <w:spacing w:before="300" w:after="300"/>
      </w:pPr>
      <w:r>
        <w:rPr>
          <w:b/>
        </w:rPr>
        <w:t xml:space="preserve">DEAF AND HEARING IMPAIRED PERSONS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3601</w:t>
        <w:t xml:space="preserve">.  </w:t>
      </w:r>
      <w:r>
        <w:rPr>
          <w:b/>
        </w:rPr>
        <w:t xml:space="preserve">General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546, §1 (NEW). PL 1981, c. 584, §4 (AMD). PL 1989, c. 851, §§3-5 (AMD). PL 1993, c. 708, §H2 (RP). </w:t>
      </w:r>
    </w:p>
    <w:p>
      <w:pPr>
        <w:jc w:val="both"/>
        <w:spacing w:before="100" w:after="100"/>
        <w:ind w:start="1080" w:hanging="720"/>
      </w:pPr>
      <w:r>
        <w:rPr>
          <w:b/>
        </w:rPr>
        <w:t>§</w:t>
        <w:t>3602</w:t>
        <w:t xml:space="preserve">.  </w:t>
      </w:r>
      <w:r>
        <w:rPr>
          <w:b/>
        </w:rPr>
        <w:t xml:space="preserve">Telecommunication equipment for the deaf, hearing impaired and speech impaired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§A1 (NEW). PL 1989, c. 851, §6 (AMD). PL 1993, c. 708, §H2 (RP). </w:t>
      </w:r>
    </w:p>
    <w:p>
      <w:pPr>
        <w:jc w:val="center"/>
        <w:ind w:start="360"/>
        <w:spacing w:before="300" w:after="300"/>
      </w:pPr>
      <w:r>
        <w:rPr>
          <w:b/>
        </w:rPr>
        <w:t>SUBCHAPTER</w:t>
        <w:t xml:space="preserve"> </w:t>
        <w:t>2</w:t>
      </w:r>
    </w:p>
    <w:p>
      <w:pPr>
        <w:jc w:val="center"/>
        <w:ind w:start="360"/>
        <w:spacing w:before="300" w:after="300"/>
      </w:pPr>
      <w:r>
        <w:rPr>
          <w:b/>
        </w:rPr>
        <w:t xml:space="preserve">RIGHTS OF THE DEAF AND HEARING IMPAIRED</w:t>
      </w:r>
    </w:p>
    <w:p>
      <w:pPr>
        <w:jc w:val="both"/>
        <w:spacing w:before="100" w:after="100"/>
        <w:ind w:start="1080" w:hanging="720"/>
      </w:pPr>
      <w:r>
        <w:rPr>
          <w:b/>
        </w:rPr>
        <w:t>§</w:t>
        <w:t>3611</w:t>
        <w:t xml:space="preserve">.  </w:t>
      </w:r>
      <w:r>
        <w:rPr>
          <w:b/>
        </w:rPr>
        <w:t xml:space="preserve">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584, §5 (NEW). PL 1993, c. 708, §H2 (RP). </w:t>
      </w:r>
    </w:p>
    <w:p>
      <w:pPr>
        <w:jc w:val="both"/>
        <w:spacing w:before="100" w:after="100"/>
        <w:ind w:start="1080" w:hanging="720"/>
      </w:pPr>
      <w:r>
        <w:rPr>
          <w:b/>
        </w:rPr>
        <w:t>§</w:t>
        <w:t>3612</w:t>
        <w:t xml:space="preserve">.  </w:t>
      </w:r>
      <w:r>
        <w:rPr>
          <w:b/>
        </w:rPr>
        <w:t xml:space="preserve">Rights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584, §5 (NEW). PL 1983, c. 41, §1 (AMD). PL 1987, c. 104, §2 (AMD). PL 1993, c. 708, §H2 (RP). </w:t>
      </w:r>
    </w:p>
    <w:p>
      <w:pPr>
        <w:jc w:val="both"/>
        <w:spacing w:before="100" w:after="100"/>
        <w:ind w:start="1080" w:hanging="720"/>
      </w:pPr>
      <w:r>
        <w:rPr>
          <w:b/>
        </w:rPr>
        <w:t>§</w:t>
        <w:t>3613</w:t>
        <w:t xml:space="preserve">.  </w:t>
      </w:r>
      <w:r>
        <w:rPr>
          <w:b/>
        </w:rPr>
        <w:t xml:space="preserve">Motor vehicle drivers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584, §5 (NEW). PL 1983, c. 41, §2 (AMD). PL 1993, c. 708, §H2 (RP). </w:t>
      </w:r>
    </w:p>
    <w:p>
      <w:pPr>
        <w:jc w:val="both"/>
        <w:spacing w:before="100" w:after="100"/>
        <w:ind w:start="1080" w:hanging="720"/>
      </w:pPr>
      <w:r>
        <w:rPr>
          <w:b/>
        </w:rPr>
        <w:t>§</w:t>
        <w:t>3614</w:t>
        <w:t xml:space="preserve">.  </w:t>
      </w:r>
      <w:r>
        <w:rPr>
          <w:b/>
        </w:rPr>
        <w:t xml:space="preserve">Penalty; misrepresentation of hearing ear dog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584, §5 (NEW). PL 1993, c. 708, §H2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Chapter 963. DEAF AND HEARING IMPAIRED PERSONS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963. DEAF AND HEARING IMPAIRED PERSONS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963. DEAF AND HEARING IMPAIRED PERSONS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