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259</w:t>
      </w:r>
    </w:p>
    <w:p>
      <w:pPr>
        <w:jc w:val="center"/>
        <w:ind w:start="360"/>
        <w:spacing w:before="300" w:after="300"/>
      </w:pPr>
      <w:r>
        <w:rPr>
          <w:b/>
        </w:rPr>
        <w:t xml:space="preserve">OCCUPATIONAL DISEASES</w:t>
      </w:r>
    </w:p>
    <w:p>
      <w:pPr>
        <w:jc w:val="center"/>
        <w:ind w:start="360"/>
        <w:spacing w:before="300" w:after="300"/>
      </w:pPr>
      <w:r>
        <w:rPr>
          <w:b/>
        </w:rPr>
        <w:t>(REPEALED)</w:t>
      </w:r>
    </w:p>
    <w:p>
      <w:pPr>
        <w:jc w:val="both"/>
        <w:spacing w:before="100" w:after="100"/>
        <w:ind w:start="1080" w:hanging="720"/>
      </w:pPr>
      <w:r>
        <w:rPr>
          <w:b/>
        </w:rPr>
        <w:t>§</w:t>
        <w:t>1481</w:t>
        <w:t xml:space="preserve">.  </w:t>
      </w:r>
      <w:r>
        <w:rPr>
          <w:b/>
        </w:rPr>
        <w:t xml:space="preserve">Reports from physicians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§8 (RP). </w:t>
      </w:r>
    </w:p>
    <w:p>
      <w:pPr>
        <w:jc w:val="both"/>
        <w:spacing w:before="100" w:after="100"/>
        <w:ind w:start="1080" w:hanging="720"/>
      </w:pPr>
      <w:r>
        <w:rPr>
          <w:b/>
        </w:rPr>
        <w:t>§</w:t>
        <w:t>1482</w:t>
        <w:t xml:space="preserve">.  </w:t>
      </w:r>
      <w:r>
        <w:rPr>
          <w:b/>
        </w:rPr>
        <w:t xml:space="preserve">Lead poisoning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§8 (RP). </w:t>
      </w:r>
    </w:p>
    <w:p>
      <w:pPr>
        <w:jc w:val="both"/>
        <w:spacing w:before="100" w:after="100"/>
        <w:ind w:start="1080" w:hanging="720"/>
      </w:pPr>
      <w:r>
        <w:rPr>
          <w:b/>
        </w:rPr>
        <w:t>§</w:t>
        <w:t>1483</w:t>
        <w:t xml:space="preserve">.  </w:t>
      </w:r>
      <w:r>
        <w:rPr>
          <w:b/>
        </w:rPr>
        <w:t xml:space="preserve">Penalty; 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259. OCCUPATIONAL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259. OCCUPATIONAL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259. OCCUPATIONAL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