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257</w:t>
      </w:r>
    </w:p>
    <w:p>
      <w:pPr>
        <w:jc w:val="center"/>
        <w:ind w:start="360"/>
        <w:spacing w:before="300" w:after="300"/>
      </w:pPr>
      <w:r>
        <w:rPr>
          <w:b/>
        </w:rPr>
        <w:t xml:space="preserve">MOSQUITO EXTERMINATION</w:t>
      </w:r>
    </w:p>
    <w:p>
      <w:pPr>
        <w:jc w:val="both"/>
        <w:spacing w:before="100" w:after="100"/>
        <w:ind w:start="1080" w:hanging="720"/>
      </w:pPr>
      <w:r>
        <w:rPr>
          <w:b/>
        </w:rPr>
        <w:t>§</w:t>
        <w:t>1441</w:t>
        <w:t xml:space="preserve">.  </w:t>
      </w:r>
      <w:r>
        <w:rPr>
          <w:b/>
        </w:rPr>
        <w:t xml:space="preserve">Extermination of mosquitoes; cooperate with state entomologist in study of mosquito life history, breeding places,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§2 (RP). </w:t>
      </w:r>
    </w:p>
    <w:p>
      <w:pPr>
        <w:jc w:val="both"/>
        <w:spacing w:before="100" w:after="100"/>
        <w:ind w:start="1080" w:hanging="720"/>
      </w:pPr>
      <w:r>
        <w:rPr>
          <w:b/>
        </w:rPr>
        <w:t>§</w:t>
        <w:t>1442</w:t>
        <w:t xml:space="preserve">.  </w:t>
      </w:r>
      <w:r>
        <w:rPr>
          <w:b/>
        </w:rPr>
        <w:t xml:space="preserve">Breeding places; control; delegation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§2 (RP). </w:t>
      </w:r>
    </w:p>
    <w:p>
      <w:pPr>
        <w:jc w:val="both"/>
        <w:spacing w:before="100" w:after="100"/>
        <w:ind w:start="1080" w:hanging="720"/>
      </w:pPr>
      <w:r>
        <w:rPr>
          <w:b/>
        </w:rPr>
        <w:t>§</w:t>
        <w:t>1443</w:t>
        <w:t xml:space="preserve">.  </w:t>
      </w:r>
      <w:r>
        <w:rPr>
          <w:b/>
        </w:rPr>
        <w:t xml:space="preserve">Expenditure of legislative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257. MOSQUITO EXTERMINATION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257. MOSQUITO EXTERMINATION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257. MOSQUITO EXTERMINATION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