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1154</w:t>
        <w:t xml:space="preserve">.  </w:t>
      </w:r>
      <w:r>
        <w:rPr>
          <w:b/>
        </w:rPr>
        <w:t xml:space="preserve">Statewide referendum ballots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§14 (AMD). PL 1975, c. 621, §8 (AMD). PL 1975, c. 771, §§203,430 (AMD). PL 1977, c. 496, §24 (RPR).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§1154. Statewide referendum ballots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§1154. Statewide referendum ballots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§1154. STATEWIDE REFERENDUM BALLOTS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