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566, §1 (NEW). PL 1973, c. 783, §§29-31 (AMD). PL 1975, c. 265, §1 (AMD). PL 1975, c. 272, §§15-19 (AMD). PL 1975, c. 660,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§3712.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