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502-A</w:t>
      </w:r>
    </w:p>
    <w:p>
      <w:pPr>
        <w:jc w:val="center"/>
        <w:ind w:start="360"/>
        <w:spacing w:before="300" w:after="300"/>
      </w:pPr>
      <w:r>
        <w:rPr>
          <w:b/>
        </w:rPr>
        <w:t xml:space="preserve">PLANS AND SPECIFICATIONS FOR SCHOOL CONSTRUCTION</w:t>
      </w:r>
    </w:p>
    <w:p>
      <w:pPr>
        <w:jc w:val="both"/>
        <w:spacing w:before="100" w:after="100"/>
        <w:ind w:start="1080" w:hanging="720"/>
      </w:pPr>
      <w:r>
        <w:rPr>
          <w:b/>
        </w:rPr>
        <w:t>§</w:t>
        <w:t>3481</w:t>
        <w:t xml:space="preserve">.  </w:t>
      </w:r>
      <w:r>
        <w:rPr>
          <w:b/>
        </w:rPr>
        <w:t xml:space="preserve">Inspection of facility; compliance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447, §1 (NEW). PL 1981, c. 693, §§4,8 (RP). </w:t>
      </w:r>
    </w:p>
    <w:p>
      <w:pPr>
        <w:jc w:val="both"/>
        <w:spacing w:before="100" w:after="100"/>
        <w:ind w:start="1080" w:hanging="720"/>
      </w:pPr>
      <w:r>
        <w:rPr>
          <w:b/>
        </w:rPr>
        <w:t>§</w:t>
        <w:t>3482</w:t>
        <w:t xml:space="preserve">.  </w:t>
      </w:r>
      <w:r>
        <w:rPr>
          <w:b/>
        </w:rPr>
        <w:t xml:space="preserve">Governing body's approval; building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447, §1 (NEW). PL 1981, c. 693, §§4,8 (RP). </w:t>
      </w:r>
    </w:p>
    <w:p>
      <w:pPr>
        <w:jc w:val="both"/>
        <w:spacing w:before="100" w:after="100"/>
        <w:ind w:start="1080" w:hanging="720"/>
      </w:pPr>
      <w:r>
        <w:rPr>
          <w:b/>
        </w:rPr>
        <w:t>§</w:t>
        <w:t>3483</w:t>
        <w:t xml:space="preserve">.  </w:t>
      </w:r>
      <w:r>
        <w:rPr>
          <w:b/>
        </w:rPr>
        <w:t xml:space="preserve">Approval of plans and specifications; secondary school construction projects; final report; inspection and compliance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447, §1 (NEW). PL 1977, c. 690, §13 (AMD). PL 1979, c. 670, §16 (AMD). PL 1981, c. 693, §§4,8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502-A. PLANS AND SPECIFICATIONS FOR SCHOOL CONSTRUCTION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502-A. PLANS AND SPECIFICATIONS FOR SCHOOL CONSTRUCTION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Chapter 502-A. PLANS AND SPECIFICATIONS FOR SCHOOL CONSTRUCTION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