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COMMISSIONER OF EDUCATIONAL AND CULTURAL SERVICES</w:t>
      </w:r>
    </w:p>
    <w:p>
      <w:pPr>
        <w:jc w:val="both"/>
        <w:spacing w:before="100" w:after="100"/>
        <w:ind w:start="1080" w:hanging="720"/>
      </w:pPr>
      <w:r>
        <w:rPr>
          <w:b/>
        </w:rPr>
        <w:t>§</w:t>
        <w:t>101</w:t>
        <w:t xml:space="preserve">.  </w:t>
      </w:r>
      <w:r>
        <w:rPr>
          <w:b/>
        </w:rPr>
        <w:t xml:space="preserve">Appointment; 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507, §1 (AMD). PL 1967, c. 476, §17 (AMD). PL 1971, c. 610, §6 (RP). </w:t>
      </w:r>
    </w:p>
    <w:p>
      <w:pPr>
        <w:jc w:val="both"/>
        <w:spacing w:before="100" w:after="100"/>
        <w:ind w:start="1080" w:hanging="720"/>
      </w:pPr>
      <w:r>
        <w:rPr>
          <w:b/>
        </w:rPr>
        <w:t>§</w:t>
        <w:t>102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432 (AMD). PL 1965, c. 513, §29 (AMD). PL 1967, c. 75 (AMD). PL 1967, c. 425, §19 (AMD). PL 1969, c. 234, §§1,2 (AMD). PL 1969, c. 504, §26 (AMD). PL 1971, c. 168 (AMD). PL 1971, c. 198 (AMD). PL 1971, c. 530, §§2-A (AMD). PL 1971, c. 610, §§7,18 (AMD). PL 1973, c. 70 (AMD). PL 1973, c. 203 (AMD). PL 1973, c. 225 (AMD). PL 1973, c. 571, §§11,12 (AMD). PL 1973, c. 625, §98 (AMD). PL 1973, c. 788, §71 (AMD). PL 1975, c. 746, §§1-A (AMD). PL 1975, c. 771, §175 (AMD). PL 1977, c. 26 (AMD). PL 1977, c. 215 (AMD). PL 1977, c. 497, §1 (AMD). PL 1977, c. 674, §17 (AMD). PL 1977, c. 690, §1 (AMD). PL 1977, c. 694, §308 (AMD). PL 1979, c. 49 (AMD). PL 1979, c. 71 (AMD). PL 1979, c. 670, §2 (AMD). PL 1981, c. 693, §§1,8 (RP). </w:t>
      </w:r>
    </w:p>
    <w:p>
      <w:pPr>
        <w:jc w:val="both"/>
        <w:spacing w:before="100" w:after="100"/>
        <w:ind w:start="1080" w:hanging="720"/>
      </w:pPr>
      <w:r>
        <w:rPr>
          <w:b/>
        </w:rPr>
        <w:t>§</w:t>
        <w:t>103</w:t>
        <w:t xml:space="preserve">.  </w:t>
      </w:r>
      <w:r>
        <w:rPr>
          <w:b/>
        </w:rPr>
        <w:t xml:space="preserve">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104</w:t>
        <w:t xml:space="preserve">.  </w:t>
      </w:r>
      <w:r>
        <w:rPr>
          <w:b/>
        </w:rPr>
        <w:t xml:space="preserve">Blanks for school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105</w:t>
        <w:t xml:space="preserve">.  </w:t>
      </w:r>
      <w:r>
        <w:rPr>
          <w:b/>
        </w:rPr>
        <w:t xml:space="preserve">Appointment of supervisors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106</w:t>
        <w:t xml:space="preserve">.  </w:t>
      </w:r>
      <w:r>
        <w:rPr>
          <w:b/>
        </w:rPr>
        <w:t xml:space="preserve">Agricultural education consultant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626, §1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 COMMISSIONER OF EDUCATIONAL AND CULTURAL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COMMISSIONER OF EDUCATIONAL AND CULTURAL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5. COMMISSIONER OF EDUCATIONAL AND CULTURAL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