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STATE BOARD OF EDUCATION</w:t>
      </w:r>
    </w:p>
    <w:p>
      <w:pPr>
        <w:jc w:val="both"/>
        <w:spacing w:before="100" w:after="100"/>
        <w:ind w:start="1080" w:hanging="720"/>
      </w:pPr>
      <w:r>
        <w:rPr>
          <w:b/>
        </w:rPr>
        <w:t>§</w:t>
        <w:t>51</w:t>
        <w:t xml:space="preserve">.  </w:t>
      </w:r>
      <w:r>
        <w:rPr>
          <w:b/>
        </w:rPr>
        <w:t xml:space="preserve">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§4 (RPR). PL 1973, c. 571, §§7-A (AMD). PL 1975, c. 771, §169 (AMD). PL 1977, c. 694, §305 (AMD). PL 1981, c. 363, §1 (AMD). PL 1981, c. 442, §1 (AMD). PL 1981, c. 464, §2 (AMD). PL 1981, c. 693, §§1,8 (RP). </w:t>
      </w:r>
    </w:p>
    <w:p>
      <w:pPr>
        <w:jc w:val="both"/>
        <w:spacing w:before="100" w:after="100"/>
        <w:ind w:start="1080" w:hanging="720"/>
      </w:pPr>
      <w:r>
        <w:rPr>
          <w:b/>
        </w:rPr>
        <w:t>§</w:t>
        <w:t>52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53</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55</w:t>
        <w:t xml:space="preserve">.  </w:t>
      </w:r>
      <w:r>
        <w:rPr>
          <w:b/>
        </w:rPr>
        <w:t xml:space="preserve">Recommendations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56</w:t>
        <w:t xml:space="preserve">.  </w:t>
      </w:r>
      <w:r>
        <w:rPr>
          <w:b/>
        </w:rPr>
        <w:t xml:space="preserve">Personnel and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§5 (RP). </w:t>
      </w:r>
    </w:p>
    <w:p>
      <w:pPr>
        <w:jc w:val="both"/>
        <w:spacing w:before="100" w:after="100"/>
        <w:ind w:start="1080" w:hanging="720"/>
      </w:pPr>
      <w:r>
        <w:rPr>
          <w:b/>
        </w:rPr>
        <w:t>§</w:t>
        <w:t>57</w:t>
        <w:t xml:space="preserve">.  </w:t>
      </w:r>
      <w:r>
        <w:rPr>
          <w:b/>
        </w:rPr>
        <w:t xml:space="preserve">Establishment of vocational and technical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§1 (AMD). PL 1971, c. 530, §1 (AMD). PL 1971, c. 610, §21 (AMD). PL 1973, c. 571, §8 (AMD). PL 1981, c. 693, §§1,8 (RP). </w:t>
      </w:r>
    </w:p>
    <w:p>
      <w:pPr>
        <w:jc w:val="both"/>
        <w:spacing w:before="100" w:after="100"/>
        <w:ind w:start="1080" w:hanging="720"/>
      </w:pPr>
      <w:r>
        <w:rPr>
          <w:b/>
        </w:rPr>
        <w:t>§</w:t>
        <w:t>58</w:t>
        <w:t xml:space="preserve">.  </w:t>
      </w:r>
      <w:r>
        <w:rPr>
          <w:b/>
        </w:rPr>
        <w:t xml:space="preserve">Contracts for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 (NEW). PL 1967, c. 79, §1 (NEW). PL 1967, c. 544, §44 (RP). PL 1971, c. 530, §2 (AMD). PL 1971, c. 610, §21 (AMD). PL 1973, c. 571, §9 (AMD). PL 1981, c. 693, §§1,8 (RP). </w:t>
      </w:r>
    </w:p>
    <w:p>
      <w:pPr>
        <w:jc w:val="both"/>
        <w:spacing w:before="100" w:after="100"/>
        <w:ind w:start="1080" w:hanging="720"/>
      </w:pPr>
      <w:r>
        <w:rPr>
          <w:b/>
        </w:rPr>
        <w:t>§</w:t>
        <w:t>59</w:t>
        <w:t xml:space="preserve">.  </w:t>
      </w:r>
      <w:r>
        <w:rPr>
          <w:b/>
        </w:rPr>
        <w:t xml:space="preserve">Certification of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§45 (NEW). PL 1971, c. 610, §21 (AMD). PL 1973, c. 571, §10 (AMD). PL 1975, c. 551, §1 (RPR). PL 1977, c. 694, §§306,307 (AMD). PL 1981, c. 409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