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§4771. Eligible institution and semester;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Eligible institution and semester;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§4771. ELIGIBLE INSTITUTION AND SEMESTER;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