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11446</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and, if considered advisable by the authority, for any other purpose of the authority.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§11446.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§11446.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