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ADVISORY COMMITTEE ON IMPROVING OUTDOOR RECREATIONAL OPPORTUNITIES FOR PERSONS WITH DISABILITIES</w:t>
      </w:r>
    </w:p>
    <w:p>
      <w:pPr>
        <w:jc w:val="center"/>
        <w:ind w:start="360"/>
        <w:spacing w:before="300" w:after="300"/>
      </w:pPr>
      <w:r>
        <w:rPr>
          <w:b/>
        </w:rPr>
        <w:t>(REPEALED)</w:t>
      </w:r>
    </w:p>
    <w:p>
      <w:pPr>
        <w:jc w:val="both"/>
        <w:spacing w:before="100" w:after="100"/>
        <w:ind w:start="1080" w:hanging="720"/>
      </w:pPr>
      <w:r>
        <w:rPr>
          <w:b/>
        </w:rPr>
        <w:t>§</w:t>
        <w:t>18051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jc w:val="both"/>
        <w:spacing w:before="100" w:after="100"/>
        <w:ind w:start="1080" w:hanging="720"/>
      </w:pPr>
      <w:r>
        <w:rPr>
          <w:b/>
        </w:rPr>
        <w:t>§</w:t>
        <w:t>18052</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jc w:val="both"/>
        <w:spacing w:before="100" w:after="100"/>
        <w:ind w:start="1080" w:hanging="720"/>
      </w:pPr>
      <w:r>
        <w:rPr>
          <w:b/>
        </w:rPr>
        <w:t>§</w:t>
        <w:t>18053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709.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709. ADVISORY COMMITTEE ON IMPROVING OUTDOOR RECREATIONAL OPPORTUNITIES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