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POST-SECONDARY EDUCATION COMMISSION OF MAINE</w:t>
      </w:r>
    </w:p>
    <w:p>
      <w:pPr>
        <w:jc w:val="center"/>
        <w:ind w:start="360"/>
        <w:spacing w:before="300" w:after="300"/>
      </w:pPr>
      <w:r>
        <w:rPr>
          <w:b/>
        </w:rPr>
        <w:t>(REPEALED)</w:t>
      </w:r>
    </w:p>
    <w:p>
      <w:pPr>
        <w:jc w:val="both"/>
        <w:spacing w:before="100" w:after="100"/>
        <w:ind w:start="1080" w:hanging="720"/>
      </w:pPr>
      <w:r>
        <w:rPr>
          <w:b/>
        </w:rPr>
        <w:t>§</w:t>
        <w:t>10301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PL 1983, c. 812, §108 (AMD). PL 1983, c. 862, §63 (RP). </w:t>
      </w:r>
    </w:p>
    <w:p>
      <w:pPr>
        <w:jc w:val="both"/>
        <w:spacing w:before="100" w:after="100"/>
        <w:ind w:start="1080" w:hanging="720"/>
      </w:pPr>
      <w:r>
        <w:rPr>
          <w:b/>
        </w:rPr>
        <w:t>§</w:t>
        <w:t>10302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10304</w:t>
        <w:t xml:space="preserve">.  </w:t>
      </w:r>
      <w:r>
        <w:rPr>
          <w:b/>
        </w:rPr>
        <w:t xml:space="preserve">Membership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PL 1983, c. 812, §109 (AMD). PL 1983, c. 862, §64 (AMD). </w:t>
      </w:r>
    </w:p>
    <w:p>
      <w:pPr>
        <w:jc w:val="both"/>
        <w:spacing w:before="100" w:after="100"/>
        <w:ind w:start="1080" w:hanging="720"/>
      </w:pPr>
      <w:r>
        <w:rPr>
          <w:b/>
        </w:rPr>
        <w:t>§</w:t>
        <w:t>10305</w:t>
        <w:t xml:space="preserve">.  </w:t>
      </w:r>
      <w:r>
        <w:rPr>
          <w:b/>
        </w:rPr>
        <w:t xml:space="preserve">Appointment of the chairman and vice-chairman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10306</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10307</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10308</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10309</w:t>
        <w:t xml:space="preserve">.  </w:t>
      </w:r>
      <w:r>
        <w:rPr>
          <w:b/>
        </w:rPr>
        <w:t xml:space="preserve">Collection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10310</w:t>
        <w:t xml:space="preserve">.  </w:t>
      </w:r>
      <w:r>
        <w:rPr>
          <w:b/>
        </w:rPr>
        <w:t xml:space="preserve">Limitations of the authority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10311</w:t>
        <w:t xml:space="preserve">.  </w:t>
      </w:r>
      <w:r>
        <w:rPr>
          <w:b/>
        </w:rPr>
        <w:t xml:space="preserve">Designation of PECOM as the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405. POST-SECONDARY EDUCATION COMMISSION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POST-SECONDARY EDUCATION COMMISSION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405. POST-SECONDARY EDUCATION COMMISSION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