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w:t>
        <w:t xml:space="preserve">.  </w:t>
      </w:r>
      <w:r>
        <w:rPr>
          <w:b/>
        </w:rPr>
        <w:t xml:space="preserve">State information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§10 (RPR). PL 1973, c. 567, §20 (AMD). PL 1975, c. 293, §4 (AMD). PL 1985, c. 652, §§13,14 (AMD).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 State information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 State information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§400. STATE INFORMATION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