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4 (COR). PL 1991, c. 41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