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B, §1 (RP).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§1551.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