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1-111</w:t>
        <w:t xml:space="preserve">.  </w:t>
      </w:r>
      <w:r>
        <w:rPr>
          <w:b/>
        </w:rPr>
        <w:t xml:space="preserve">Powers of fiduciaries relating to compliance with environmental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568,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§1-111. Powers of fiduciaries relating to compliance with environmental 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§1-111. Powers of fiduciaries relating to compliance with environmental laws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§1-111. POWERS OF FIDUCIARIES RELATING TO COMPLIANCE WITH ENVIRONMENTAL 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