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w:t>
        <w:t xml:space="preserve">.  </w:t>
      </w:r>
      <w:r>
        <w:rPr>
          <w:b/>
        </w:rPr>
        <w:t xml:space="preserve">Abandoning an airtight container</w:t>
      </w:r>
    </w:p>
    <w:p>
      <w:pPr>
        <w:jc w:val="both"/>
        <w:spacing w:before="100" w:after="100"/>
        <w:ind w:start="360"/>
        <w:ind w:firstLine="360"/>
      </w:pPr>
      <w:r>
        <w:rPr>
          <w:b/>
        </w:rPr>
        <w:t>1</w:t>
        <w:t xml:space="preserve">.  </w:t>
      </w:r>
      <w:r>
        <w:rPr>
          <w:b/>
        </w:rPr>
      </w:r>
      <w:r>
        <w:t xml:space="preserve"> </w:t>
      </w:r>
      <w:r>
        <w:t xml:space="preserve">A person is guilty of abandoning an airtight container if:</w:t>
      </w:r>
    </w:p>
    <w:p>
      <w:pPr>
        <w:jc w:val="both"/>
        <w:spacing w:before="100" w:after="0"/>
        <w:ind w:start="720"/>
      </w:pPr>
      <w:r>
        <w:rPr/>
        <w:t>A</w:t>
        <w:t xml:space="preserve">.  </w:t>
      </w:r>
      <w:r>
        <w:rPr/>
      </w:r>
      <w:r>
        <w:t xml:space="preserve">He abandons or discards in any public place, or in a private place that is accessible to minors, any chest, closet, piece of furniture, refrigerator, icebox or other article having a compartment capacity of 1 1/2 cubic feet or more and having a door or lid which when closed cannot be opened easily from the inside; or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Being the owner, lessee, manager or other person in control of a public place or of a place that is accessible to minors on which there has been abandoned or discarded a container described in </w:t>
      </w:r>
      <w:r>
        <w:t>subsection 1, paragraph A</w:t>
      </w:r>
      <w:r>
        <w:t xml:space="preserve">, he knowingly or recklessly fails to remove such container from that place, or to remove the door, lid or other cover of the container.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Abandoning an airtight container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§514. Abandoning an airtight container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 Abandoning an airtight container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§514. ABANDONING AN AIRTIGHT CONTAINER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