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1347</w:t>
        <w:t xml:space="preserve">.  </w:t>
      </w:r>
      <w:r>
        <w:rPr>
          <w:b/>
        </w:rPr>
        <w:t xml:space="preserve">Violation of interstate compact for adult offender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158, §1 (NEW). PL 2003, c. 706,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§1347. Violation of interstate compact for adult offender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§1347. Violation of interstate compact for adult offender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§1347. VIOLATION OF INTERSTATE COMPACT FOR ADULT OFFENDER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