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§19 (AMD). PL 1971, c. 598, §16 (AMD). PL 1973, c. 351 (AMD). PL 1973, c. 788, §63 (AMD). PL 1975, c. 62, §§1,2 (AMD). PL 1977, c. 520,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§2502.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