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5. The insurance fund; internal operations and management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5. The insurance fund; internal operations and management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5. THE INSURANCE FUND; INTERNAL OPERATIONS AND MANAGEMENT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