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77</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4 (AMD). PL 1979, c. 723, §15 (AMD). PL 1985, c. 78 (AMD). PL 1985, c. 506, §A15 (AMD). PL 1991, c. 443, §20 (AMD). RR 1993, c. 1, §36 (COR). PL 1993, c. 438, §§28,29 (AMD). PL 1995, c. 455, §46 (AFF). PL 1995, c. 455, §§24,25 (AMD). PL 1997, c. 796, §2 (AMD). PL 1999, c. 403, §17 (AMD). PL 2001, c. 269, §10 (AMD). PL 2001, c. 270, §§1-3 (AMD). PL 2001, c. 387, §19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377.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77.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77.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