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7205-A</w:t>
        <w:t xml:space="preserve">.  </w:t>
      </w:r>
      <w:r>
        <w:rPr>
          <w:b/>
        </w:rPr>
        <w:t xml:space="preserve">License to operate a private fee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432, §30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§7205-A. License to operate a private fee pond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§7205-A. License to operate a private fee pond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§7205-A. LICENSE TO OPERATE A PRIVATE FEE POND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