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190, §2 (AMD). PL 1969, c. 22 (AMD). PL 1969, c. 414, §8 (AMD). PL 1971, c. 47 (AMD). PL 1971, c. 163, §1 (AMD). PL 1971, c. 238 (AMD). PL 1971, c. 416 (AMD). PL 1971, c. 429, §1 (AMD). PL 1971, c. 537, §§1,2 (AMD). PL 1971, c. 544, §28-A (AMD). PL 1971, c. 622, §31 (AMD). PL 1973, c. 84 (AMD). PL 1973, c. 264 (AMD). PL 1973, c. 460, §§8,9,19 (AMD). PL 1975, c. 261, §1 (AMD). PL 1975, c. 771, §§126-134 (AMD). PL 1977, c. 360, §9 (AMD). PL 1977, c. 694, §218 (AMD). PL 1979, c. 280 (AMD). PL 1979, c. 637 (AMD). PL 1981, c. 505, §2 (AMD). PL 1983, c. 812, §73 (AMD). PL 1983, c. 819, §A12 (AMD). PL 1985, c. 710, §1 (AMD). PL 1985, c. 762, §1 (AMD). PL 1985, c. 785, §B61 (AMD). PL 1987, c. 141, §B9 (AMD). PL 1987, c. 217, §§1,3 (AMD). PL 1987, c. 308, §§3,4 (AMD). PL 1987, c. 340, §1 (AMD). PL 1987, c. 349, §H9 (AMD). PL 1987, c. 402, §§A91,A92 (AMD). PL 1987, c. 769, §§A47,A48 (AMD). PL 1987, c. 786, §11 (AMD). PL 1989, c. 160, §§2-5 (AMD). PL 1989, c. 502, §§A33,A34,C4 (AMD). PL 1989, c. 875, §E10 (AMD). PL 1991, c. 9, §E8 (AMD). PL 1991, c. 354, §§1,2 (AMD). PL 1991, c. 528, §§G2,3 (AMD). PL 1991, c. 528, §RRR (AFF). PL 1991, c. 591, §§G2,3 (AMD). PL 1993, c. 410, §BB1 (AMD). PL 1993, c. 508, §L1 (AMD). PL 1993, c. 508, §L2 (AFF). RR 1995, c. 2, §20 (COR). PL 1995, c. 502, §§E19-23,30 (AMD). PL 1997, c. 274, §1 (AMD). PL 1997, c. 526, §1 (AMD). PL 1997, c. 641, §1 (AMD). PL 1997, c. 678, §9 (RP). PL 2007, c. 466, Pt. A, §30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§602.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§602.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