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Public records available for public inspection and copying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2003, c. 709, §2 (RPR). PL 2007, c. 501, §1 (AMD). PL 2009, c. 240, §4 (AMD). PL 2011, c. 662,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§408. Public records available for public inspection and copying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Public records available for public inspection and copying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§408. PUBLIC RECORDS AVAILABLE FOR PUBLIC INSPECTION AND COPYING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