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§§3,4 (AMD). PL 1975, c. 66, §4 (RPR). PL 1985, c. 124, §5 (RPR). PL 1987, c. 395,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