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407-A</w:t>
        <w:t xml:space="preserve">.  </w:t>
      </w:r>
      <w:r>
        <w:rPr>
          <w:b/>
        </w:rPr>
        <w:t xml:space="preserve">Identification of freshwater wetlands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§5 (NEW). PL 1987, c. 402, §A197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§407-A. Identification of freshwater wetlands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§407-A. Identification of freshwater wetlands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§407-A. IDENTIFICATION OF FRESHWATER WETLANDS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