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Standards of classification of fresh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§4 (RPR). PL 1969, c. 431, §§1,2 (AMD). PL 1971, c. 461, §2 (AMD). PL 1971, c. 618, §12 (AMD). PL 1973, c. 450, §§5,6 (AMD). PL 1973, c. 788, §207 (AMD). PL 1977, c. 373, §§1-5 (AMD). PL 1979, c. 529 (AMD). PL 1985, c. 698,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 Standards of classification of fresh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Standards of classification of fresh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§363. STANDARDS OF CLASSIFICATION OF FRESH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