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0</w:t>
        <w:t xml:space="preserve">.  </w:t>
      </w:r>
      <w:r>
        <w:rPr>
          <w:b/>
        </w:rPr>
        <w:t xml:space="preserve">Sale of unstamped cigarett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2 (AMD). PL 1977, c. 696, §289 (AMD). PL 1979, c. 508, §4 (AMD). PL 1983, c. 828, §17 (AMD). PL 1997, c. 4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0. Sale of unstamped cigarett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0. Sale of unstamped cigarett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0. SALE OF UNSTAMPED CIGARETT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