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§2571. TAXATION OF OWNERS OF PARLOR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