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704</w:t>
      </w:r>
    </w:p>
    <w:p>
      <w:pPr>
        <w:jc w:val="center"/>
        <w:ind w:start="360"/>
        <w:spacing w:before="300" w:after="300"/>
      </w:pPr>
      <w:r>
        <w:rPr>
          <w:b/>
        </w:rPr>
        <w:t xml:space="preserve">TOBACCO PRODUCTS TAX</w:t>
      </w:r>
    </w:p>
    <w:p>
      <w:pPr>
        <w:jc w:val="both"/>
        <w:spacing w:before="100" w:after="100"/>
        <w:ind w:start="1080" w:hanging="720"/>
      </w:pPr>
      <w:r>
        <w:rPr>
          <w:b/>
        </w:rPr>
        <w:t>§</w:t>
        <w:t>4401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(TEXT EFFECTIVE UNTIL 1/01/24)</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§11 (NEW).]</w:t>
      </w:r>
    </w:p>
    <w:p>
      <w:pPr>
        <w:jc w:val="both"/>
        <w:spacing w:before="100" w:after="100"/>
        <w:ind w:start="360"/>
        <w:ind w:firstLine="360"/>
      </w:pPr>
      <w:r>
        <w:rPr>
          <w:b/>
        </w:rPr>
        <w:t>1-A</w:t>
        <w:t xml:space="preserve">.  </w:t>
      </w:r>
      <w:r>
        <w:rPr>
          <w:b/>
        </w:rPr>
        <w:t>(TEXT EFFECTIVE 1/01/24)</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(TEXT EFFECTIVE 1/01/24)</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(TEXT EFFECTIVE 1/01/24)</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0"/>
        <w:ind w:start="360"/>
        <w:ind w:firstLine="360"/>
      </w:pPr>
      <w:r>
        <w:rPr>
          <w:b/>
        </w:rPr>
        <w:t>2</w:t>
        <w:t xml:space="preserve">.  </w:t>
      </w:r>
      <w:r>
        <w:rPr>
          <w:b/>
        </w:rPr>
        <w:t>(TEXT EFFECTIVE UNTIL 1/01/24)</w:t>
        <w:t xml:space="preserve"> </w:t>
      </w:r>
      <w:r>
        <w:rPr>
          <w:b/>
        </w:rPr>
        <w:t xml:space="preserve">Distributor.</w:t>
        <w:t xml:space="preserve"> </w:t>
      </w:r>
      <w:r>
        <w:t xml:space="preserve"> </w:t>
      </w:r>
      <w:r>
        <w:t xml:space="preserve">"Distributor" means a person engaged in the business of producing or manufacturing tobacco products in this State for sale in this State, a person engaged in the business of selling tobacco products in this State who brings, or causes to be brought, into this State any tobacco products for sale to a retailer, a person engaged in the business of selling tobacco products who ships or transports tobacco products to retailers for sale in this State, a retailer who imports, receives or acquires, from a person other than a licensed distributor, tobacco products for sale within the State or a person who makes delivery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§12 (AMD).]</w:t>
      </w:r>
    </w:p>
    <w:p>
      <w:pPr>
        <w:jc w:val="both"/>
        <w:spacing w:before="100" w:after="100"/>
        <w:ind w:start="360"/>
        <w:ind w:firstLine="360"/>
      </w:pPr>
      <w:r>
        <w:rPr>
          <w:b/>
        </w:rPr>
        <w:t>2</w:t>
        <w:t xml:space="preserve">.  </w:t>
      </w:r>
      <w:r>
        <w:rPr>
          <w:b/>
        </w:rPr>
        <w:t>(TEXT EFFECTIVE 1/01/24)</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(TEXT EFFECTIVE 1/01/24)</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(TEXT EFFECTIVE 1/01/24)</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(TEXT EFFECTIVE 1/01/24)</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Part 3,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§7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(TEXT EFFECTIVE UNTIL 1/01/24)</w:t>
        <w:t xml:space="preserve"> </w:t>
      </w:r>
      <w:r>
        <w:rPr>
          <w:b/>
        </w:rPr>
        <w:t xml:space="preserve">Retail outlet.</w:t>
        <w:t xml:space="preserve"> </w:t>
      </w:r>
      <w:r>
        <w:t xml:space="preserve"> </w:t>
      </w:r>
      <w:r>
        <w:t xml:space="preserve">"Retail outlet" means a place of business from which tobacco products are sold to consumers.  Vending machines shall be considered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(TEXT REPEALED 1/01/24)</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(TEXT EFFECTIVE UNTIL 1/01/24)</w:t>
        <w:t xml:space="preserve"> </w:t>
      </w:r>
      <w:r>
        <w:rPr>
          <w:b/>
        </w:rPr>
        <w:t xml:space="preserve">Tobacco products.</w:t>
        <w:t xml:space="preserve"> </w:t>
      </w:r>
      <w:r>
        <w:t xml:space="preserve"> </w:t>
      </w:r>
      <w:r>
        <w:t xml:space="preserve">"Tobacco products" means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is likely to be consumed, whether smoked, heated, chewed, absorbed, dissolved, inhaled or ingested by any other means.  "Tobacco products" does not include:</w:t>
      </w:r>
    </w:p>
    <w:p>
      <w:pPr>
        <w:jc w:val="both"/>
        <w:spacing w:before="100" w:after="0"/>
        <w:ind w:start="720"/>
      </w:pPr>
      <w:r>
        <w:rPr/>
        <w:t>A</w:t>
        <w:t xml:space="preserve">.  </w:t>
      </w:r>
      <w:r>
        <w:rPr/>
      </w:r>
      <w:r>
        <w:t xml:space="preserve">Products that are subject to the tax provided by </w:t>
      </w:r>
      <w:r>
        <w:t>chapter 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w:t>
      </w:r>
    </w:p>
    <w:p>
      <w:pPr>
        <w:jc w:val="both"/>
        <w:spacing w:before="100" w:after="0"/>
        <w:ind w:start="720"/>
      </w:pPr>
      <w:r>
        <w:rPr/>
        <w:t>C</w:t>
        <w:t xml:space="preserve">.  </w:t>
      </w:r>
      <w:r>
        <w:rPr/>
      </w:r>
      <w:r>
        <w:t xml:space="preserve">Any product that contains adult use cannabis subject to tax under </w:t>
      </w:r>
      <w:r>
        <w:t>chapter 723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607, Pt. B, §7 (AMD); PL 2021, c. 669, §5 (REV).]</w:t>
      </w:r>
    </w:p>
    <w:p>
      <w:pPr>
        <w:jc w:val="both"/>
        <w:spacing w:before="100" w:after="0"/>
        <w:ind w:start="720"/>
      </w:pPr>
      <w:r>
        <w:rPr/>
        <w:t>D</w:t>
        <w:t xml:space="preserve">.  </w:t>
      </w:r>
      <w:r>
        <w:rPr/>
      </w:r>
      <w:r>
        <w:t xml:space="preserve">Any product that contains cannabis or cannabis products subject to control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§7 (AMD); PL 2021, c. 669, §5 (REV).]</w:t>
      </w:r>
    </w:p>
    <w:p>
      <w:pPr>
        <w:jc w:val="both"/>
        <w:spacing w:before="100" w:after="100"/>
        <w:ind w:start="360"/>
        <w:ind w:firstLine="360"/>
      </w:pPr>
      <w:r>
        <w:rPr>
          <w:b/>
        </w:rPr>
        <w:t>9</w:t>
        <w:t xml:space="preserve">.  </w:t>
      </w:r>
      <w:r>
        <w:rPr>
          <w:b/>
        </w:rPr>
        <w:t>(TEXT EFFECTIVE 1/01/24)</w:t>
        <w:t xml:space="preserve"> </w:t>
      </w:r>
      <w:r>
        <w:rPr>
          <w:b/>
        </w:rPr>
        <w:t xml:space="preserve">Tobacco products.</w:t>
        <w:t xml:space="preserve"> </w:t>
      </w:r>
      <w:r>
        <w:t xml:space="preserve"> </w:t>
      </w:r>
      <w:r>
        <w:t xml:space="preserve">"Tobacco products" means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§9 (AMD); PL 2023, c. 441, Pt. E, §28 (AFF).]</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w:t>
      </w:r>
    </w:p>
    <w:p>
      <w:pPr>
        <w:jc w:val="both"/>
        <w:spacing w:before="100" w:after="100"/>
        <w:ind w:start="1080" w:hanging="720"/>
      </w:pPr>
      <w:r>
        <w:rPr>
          <w:b/>
        </w:rPr>
        <w:t>§</w:t>
        <w:t>4402</w:t>
        <w:t xml:space="preserve">.  </w:t>
      </w:r>
      <w:r>
        <w:rPr>
          <w:b/>
        </w:rPr>
        <w:t xml:space="preserve">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Generally.</w:t>
        <w:t xml:space="preserve"> </w:t>
      </w:r>
      <w:r>
        <w:t xml:space="preserve"> </w:t>
      </w:r>
      <w:r>
        <w:t xml:space="preserve">Every distributor shall obtain a license from the State Tax Assessor before engaging in business.  A retailer required to be licensed as a distributor pursuant to this chapter must also hold a current retail tobacco license issued under </w:t>
      </w:r>
      <w:r>
        <w:t>Title 22, chapter 262‑A, subchapter 1</w:t>
      </w:r>
      <w:r>
        <w:t xml:space="preserve">.  A distributor's license must be prominently displayed on the premises of the business covered by the license and may not be transferred to any other person.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§15 (AMD).]</w:t>
      </w:r>
    </w:p>
    <w:p>
      <w:pPr>
        <w:jc w:val="both"/>
        <w:spacing w:before="100" w:after="0"/>
        <w:ind w:start="360"/>
        <w:ind w:firstLine="360"/>
      </w:pPr>
      <w:r>
        <w:rPr>
          <w:b/>
        </w:rPr>
        <w:t>1</w:t>
        <w:t xml:space="preserve">.  </w:t>
      </w:r>
      <w:r>
        <w:rPr>
          <w:b/>
        </w:rPr>
        <w:t>(TEXT EFFECTIVE 1/01/24)</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(TEXT EFFECTIVE UNTIL 1/01/24)</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outside the State who ships or transports tobacco products to a retailer in this State must make application as a distributor and be granted by the assessor a license subject to all the provisions of this chapter and agree, upon applying for a license,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§7 (NEW).]</w:t>
      </w:r>
    </w:p>
    <w:p>
      <w:pPr>
        <w:jc w:val="both"/>
        <w:spacing w:before="100" w:after="0"/>
        <w:ind w:start="360"/>
        <w:ind w:firstLine="360"/>
      </w:pPr>
      <w:r>
        <w:rPr>
          <w:b/>
        </w:rPr>
        <w:t>2</w:t>
        <w:t xml:space="preserve">.  </w:t>
      </w:r>
      <w:r>
        <w:rPr>
          <w:b/>
        </w:rPr>
        <w:t>(TEXT EFFECTIVE 1/01/24)</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(TEXT EFFECTIVE UNTIL 1/01/24)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that imports into this State any tobacco product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B</w:t>
        <w:t xml:space="preserve">.  </w:t>
      </w:r>
      <w:r>
        <w:rPr/>
      </w:r>
      <w:r>
        <w:t xml:space="preserve">A distributor that violates paragraph A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C</w:t>
        <w:t xml:space="preserve">.  </w:t>
      </w:r>
      <w:r>
        <w:rPr/>
      </w:r>
      <w:r>
        <w:t xml:space="preserve">A distributor that sells at wholesale or retail, offers for sale at wholesale or retail or possesses with intent to sell at wholesale or retail any tobacco product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D</w:t>
        <w:t xml:space="preserve">.  </w:t>
      </w:r>
      <w:r>
        <w:rPr/>
      </w:r>
      <w:r>
        <w:t xml:space="preserve">A distributor that violates paragraph C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§7 (NEW).]</w:t>
      </w:r>
    </w:p>
    <w:p>
      <w:pPr>
        <w:jc w:val="both"/>
        <w:spacing w:before="100" w:after="100"/>
        <w:ind w:start="360"/>
        <w:ind w:firstLine="360"/>
      </w:pPr>
      <w:r>
        <w:rPr>
          <w:b/>
        </w:rPr>
        <w:t>4</w:t>
        <w:t xml:space="preserve">.  </w:t>
      </w:r>
      <w:r>
        <w:rPr>
          <w:b/>
        </w:rPr>
        <w:t>(TEXT EFFECTIVE 1/01/24)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(TEXT EFFECTIVE UNTIL 1/01/24)</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§17 (AMD).]</w:t>
      </w:r>
    </w:p>
    <w:p>
      <w:pPr>
        <w:jc w:val="both"/>
        <w:spacing w:before="100" w:after="0"/>
        <w:ind w:start="360"/>
        <w:ind w:firstLine="360"/>
      </w:pPr>
      <w:r>
        <w:rPr>
          <w:b/>
        </w:rPr>
        <w:t>5</w:t>
        <w:t xml:space="preserve">.  </w:t>
      </w:r>
      <w:r>
        <w:rPr>
          <w:b/>
        </w:rPr>
        <w:t>(TEXT EFFECTIVE 1/01/24)</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(TEXT EFFECTIVE UNTIL 1/01/24)</w:t>
        <w:t xml:space="preserve"> </w:t>
      </w:r>
      <w:r>
        <w:rPr>
          <w:b/>
        </w:rPr>
        <w:t xml:space="preserve">License directory maintained.</w:t>
        <w:t xml:space="preserve"> </w:t>
      </w:r>
      <w:r>
        <w:t xml:space="preserve"> </w:t>
      </w:r>
      <w:r>
        <w:t xml:space="preserve">The assessor shall maintain a directory of distributors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  The directory must be mailed annually to all retailers at or near the time of renewal of a retail tobacco license issued under </w:t>
      </w:r>
      <w:r>
        <w:t>Title 22, chapter 262‑A,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§18 (AMD).]</w:t>
      </w:r>
    </w:p>
    <w:p>
      <w:pPr>
        <w:jc w:val="both"/>
        <w:spacing w:before="100" w:after="0"/>
        <w:ind w:start="360"/>
        <w:ind w:firstLine="360"/>
      </w:pPr>
      <w:r>
        <w:rPr>
          <w:b/>
        </w:rPr>
        <w:t>6</w:t>
        <w:t xml:space="preserve">.  </w:t>
      </w:r>
      <w:r>
        <w:rPr>
          <w:b/>
        </w:rPr>
        <w:t>(TEXT EFFECTIVE 1/01/24)</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(TEXT EFFECTIVE UNTIL 1/01/24)</w:t>
        <w:t xml:space="preserve"> </w:t>
      </w:r>
      <w:r>
        <w:rPr>
          <w:b/>
        </w:rPr>
        <w:t xml:space="preserve">Notification.</w:t>
        <w:t xml:space="preserve"> </w:t>
      </w:r>
      <w:r>
        <w:t xml:space="preserve"> </w:t>
      </w:r>
      <w:r>
        <w:t xml:space="preserve">A distributor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§18 (AMD).]</w:t>
      </w:r>
    </w:p>
    <w:p>
      <w:pPr>
        <w:jc w:val="both"/>
        <w:spacing w:before="100" w:after="0"/>
        <w:ind w:start="360"/>
        <w:ind w:firstLine="360"/>
      </w:pPr>
      <w:r>
        <w:rPr>
          <w:b/>
        </w:rPr>
        <w:t>7</w:t>
        <w:t xml:space="preserve">.  </w:t>
      </w:r>
      <w:r>
        <w:rPr>
          <w:b/>
        </w:rPr>
        <w:t>(TEXT EFFECTIVE 1/01/24)</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jc w:val="both"/>
        <w:spacing w:before="100" w:after="100"/>
        <w:ind w:start="1080" w:hanging="720"/>
      </w:pPr>
      <w:r>
        <w:rPr>
          <w:b/>
        </w:rPr>
        <w:t>§</w:t>
        <w:t>4403</w:t>
        <w:t xml:space="preserve">.  </w:t>
      </w:r>
      <w:r>
        <w:rPr>
          <w:b/>
        </w:rPr>
        <w:t xml:space="preserve">Tax on tobacco products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(TEXT EFFECTIVE UNTIL 1/01/24)</w:t>
        <w:t xml:space="preserve"> </w:t>
      </w:r>
      <w:r>
        <w:rPr>
          <w:b/>
        </w:rPr>
        <w:t xml:space="preserve">Other tobacco.</w:t>
        <w:t xml:space="preserve"> </w:t>
      </w:r>
      <w:r>
        <w:t xml:space="preserve"> </w:t>
      </w:r>
      <w:r>
        <w:t xml:space="preserve">A tax is imposed on cigars, pipe tobacco and other tobacco intended for smoking at the rate of 20% of the wholesale sales price beginning October 1, 2005.  Beginning January 2, 2020, a tax is imposed on all tobacco products, other than those subject to tax under </w:t>
      </w:r>
      <w:r>
        <w:t>subsection 1</w:t>
      </w:r>
      <w:r>
        <w:t xml:space="preserve">, at the rate of 43% of the wholesale sales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§4 (AMD).]</w:t>
      </w:r>
    </w:p>
    <w:p>
      <w:pPr>
        <w:jc w:val="both"/>
        <w:spacing w:before="100" w:after="0"/>
        <w:ind w:start="360"/>
        <w:ind w:firstLine="360"/>
      </w:pPr>
      <w:r>
        <w:rPr>
          <w:b/>
        </w:rPr>
        <w:t>2</w:t>
        <w:t xml:space="preserve">.  </w:t>
      </w:r>
      <w:r>
        <w:rPr>
          <w:b/>
        </w:rPr>
        <w:t>(TEXT EFFECTIVE 1/01/24)</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(TEXT EFFECTIVE UNTIL 1/01/24)</w:t>
        <w:t xml:space="preserve"> </w:t>
      </w:r>
      <w:r>
        <w:rPr>
          <w:b/>
        </w:rPr>
        <w:t xml:space="preserve">Imposition.</w:t>
        <w:t xml:space="preserve"> </w:t>
      </w:r>
      <w:r>
        <w:t xml:space="preserve"> </w:t>
      </w:r>
      <w:r>
        <w:t xml:space="preserve">The tax is imposed at the time the distributor brings or causes to be brought into this State tobacco products that are for sale to consumers or to retailers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§9 (AMD).]</w:t>
      </w:r>
    </w:p>
    <w:p>
      <w:pPr>
        <w:jc w:val="both"/>
        <w:spacing w:before="100" w:after="0"/>
        <w:ind w:start="360"/>
        <w:ind w:firstLine="360"/>
      </w:pPr>
      <w:r>
        <w:rPr>
          <w:b/>
        </w:rPr>
        <w:t>3</w:t>
        <w:t xml:space="preserve">.  </w:t>
      </w:r>
      <w:r>
        <w:rPr>
          <w:b/>
        </w:rPr>
        <w:t>(TEXT EFFECTIVE 1/01/24)</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(TEXT EFFECTIVE UNTIL 1/01/24)</w:t>
        <w:t xml:space="preserve"> </w:t>
      </w:r>
      <w:r>
        <w:rPr>
          <w:b/>
        </w:rPr>
        <w:t xml:space="preserve">Exclusion.</w:t>
        <w:t xml:space="preserve"> </w:t>
      </w:r>
      <w:r>
        <w:t xml:space="preserve"> </w:t>
      </w:r>
      <w:r>
        <w:t xml:space="preserve">The tax imposed on tobacco products does not apply to those products exported from this State or to any tobacco products which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(TEXT REPEALED 1/01/24)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b/>
        </w:rPr>
        <w:t>(TEXT EFFECTIVE 1/01/24)</w:t>
        <w:t xml:space="preserve"> </w:t>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jc w:val="both"/>
        <w:spacing w:before="100" w:after="100"/>
        <w:ind w:start="1080" w:hanging="720"/>
      </w:pPr>
      <w:r>
        <w:rPr>
          <w:b/>
        </w:rPr>
        <w:t>§</w:t>
        <w:t>4403-A</w:t>
        <w:t xml:space="preserve">.  </w:t>
      </w:r>
      <w:r>
        <w:rPr>
          <w:b/>
        </w:rPr>
        <w:t xml:space="preserve">Exemptions from the tobacco tax</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jc w:val="both"/>
        <w:spacing w:before="100" w:after="100"/>
        <w:ind w:start="1080" w:hanging="720"/>
      </w:pPr>
      <w:r>
        <w:rPr>
          <w:b/>
        </w:rPr>
        <w:t>§</w:t>
        <w:t>4404</w:t>
        <w:t xml:space="preserve">.  </w:t>
      </w:r>
      <w:r>
        <w:rPr>
          <w:b/>
        </w:rPr>
        <w:t xml:space="preserve">Returns; payment of tax and penalty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Every distributor subject to the licensing requirement of </w:t>
      </w:r>
      <w:r>
        <w:t>section 4402</w:t>
      </w:r>
      <w:r>
        <w:t xml:space="preserve"> shall file, on or before the last day of each month, a return on a form prescribed and furnished by the State Tax Assessor together with payment of the tax due under this chapter.  The return must report all tobacco products held, purchased, manufactured, brought in or caused to be brought in from outside the State or shipped or transported to retailers within the State during the preceding calendar month.  Every distributor shall keep a complete and accurate record at its principal place of business to substantiate all receipts and sales of tobacco products.</w:t>
      </w:r>
      <w:r>
        <w:t xml:space="preserve">  </w:t>
      </w:r>
      <w:r xmlns:wp="http://schemas.openxmlformats.org/drawingml/2010/wordprocessingDrawing" xmlns:w15="http://schemas.microsoft.com/office/word/2012/wordml">
        <w:rPr>
          <w:rFonts w:ascii="Arial" w:hAnsi="Arial" w:cs="Arial"/>
          <w:sz w:val="22"/>
          <w:szCs w:val="22"/>
        </w:rPr>
        <w:t xml:space="preserve">[PL 2009, c. 213, Pt. H, §2 (AMD).]</w:t>
      </w:r>
    </w:p>
    <w:p>
      <w:pPr>
        <w:jc w:val="both"/>
        <w:spacing w:before="100" w:after="100"/>
        <w:ind w:start="360"/>
        <w:ind w:firstLine="360"/>
      </w:pPr>
      <w:r>
        <w:rPr/>
      </w:r>
      <w:r>
        <w:rPr/>
      </w:r>
      <w:r>
        <w:t xml:space="preserve">The return must include further information as the assessor may prescribe and must show a credit for any tobacco products exempted as provided in </w:t>
      </w:r>
      <w:r>
        <w:t>section 4403</w:t>
      </w:r>
      <w:r>
        <w:t xml:space="preserve">. Records must be maintained to substantiate the exemption. Tax previously paid on tobacco products that are returned to a manufacturer or a distributor because the product has become unfit for use, sale or consumption and for tobacco products that are returned to a distributor that are subsequently destroyed by the distributor may be taken as a credit on a subsequent return. The assessor may either witness the destruction of the product or may accept another form of proof that the product has been destroyed by the distributor or returned to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379, Pt. B, §20 (AMD).]</w:t>
      </w:r>
    </w:p>
    <w:p>
      <w:pPr>
        <w:jc w:val="both"/>
        <w:spacing w:before="100" w:after="100"/>
        <w:ind w:start="360"/>
        <w:ind w:firstLine="360"/>
      </w:pPr>
      <w:r>
        <w:rPr/>
      </w:r>
      <w:r>
        <w:rPr/>
      </w:r>
      <w:r>
        <w:t xml:space="preserve">A person who is not a distributor licensed pursuant to this chapter who imports, receives or otherwise acquires tobacco products for use or consumption in the State from a person other than a licensed distributor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or retailer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2005, c. 627,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w:t>
      </w:r>
    </w:p>
    <w:p>
      <w:pPr>
        <w:jc w:val="both"/>
        <w:spacing w:before="100" w:after="100"/>
        <w:ind w:start="1080" w:hanging="720"/>
      </w:pPr>
      <w:r>
        <w:rPr>
          <w:b/>
        </w:rPr>
        <w:t>§</w:t>
        <w:t>4404</w:t>
        <w:t xml:space="preserve">.  </w:t>
      </w:r>
      <w:r>
        <w:rPr>
          <w:b/>
        </w:rPr>
        <w:t xml:space="preserve">Returns; payment of tax and penalty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jc w:val="both"/>
        <w:spacing w:before="100" w:after="100"/>
        <w:ind w:start="1080" w:hanging="720"/>
      </w:pPr>
      <w:r>
        <w:rPr>
          <w:b/>
        </w:rPr>
        <w:t>§</w:t>
        <w:t>4404-A</w:t>
        <w:t xml:space="preserve">.  </w:t>
      </w:r>
      <w:r>
        <w:rPr>
          <w:b/>
        </w:rPr>
        <w:t xml:space="preserve">Importation of tobacco products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(TEXT EFFECTIVE UNTIL 1/01/24)</w:t>
        <w:t xml:space="preserve"> </w:t>
      </w:r>
      <w:r>
        <w:rPr>
          <w:b/>
        </w:rPr>
        <w:t xml:space="preserve">Exception for personal use.</w:t>
        <w:t xml:space="preserve"> </w:t>
      </w:r>
      <w:r>
        <w:t xml:space="preserve"> </w:t>
      </w:r>
      <w:r>
        <w:t xml:space="preserve">A person who is not a licensed distributor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§103 (AMD).]</w:t>
      </w:r>
    </w:p>
    <w:p>
      <w:pPr>
        <w:jc w:val="both"/>
        <w:spacing w:before="100" w:after="100"/>
        <w:ind w:start="360"/>
        <w:ind w:firstLine="360"/>
      </w:pPr>
      <w:r>
        <w:rPr>
          <w:b/>
        </w:rPr>
        <w:t>3</w:t>
        <w:t xml:space="preserve">.  </w:t>
      </w:r>
      <w:r>
        <w:rPr>
          <w:b/>
        </w:rPr>
        <w:t>(TEXT EFFECTIVE 1/01/24)</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b/>
        </w:rPr>
        <w:t>(TEXT EFFECTIVE UNTIL 1/01/24)</w:t>
        <w:t xml:space="preserve"> </w:t>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annually mailed to the retailer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100"/>
        <w:ind w:start="360"/>
        <w:ind w:firstLine="360"/>
      </w:pPr>
      <w:r>
        <w:rPr/>
      </w:r>
      <w:r>
        <w:rPr>
          <w:b/>
        </w:rPr>
        <w:t>(TEXT EFFECTIVE 1/01/24)</w:t>
        <w:t xml:space="preserve"> </w:t>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distributor that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(TEXT EFFECTIVE UNTIL 1/01/24)</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w:t>
      </w:r>
    </w:p>
    <w:p>
      <w:pPr>
        <w:jc w:val="both"/>
        <w:spacing w:before="100" w:after="0"/>
        <w:ind w:start="1080"/>
      </w:pPr>
      <w:r>
        <w:rPr/>
        <w:t>(</w:t>
        <w:t>1</w:t>
        <w:t xml:space="preserve">)  </w:t>
      </w:r>
      <w:r>
        <w:rPr/>
      </w:r>
      <w:r>
        <w:t xml:space="preserve">Consigned to a licensed distributor; or</w:t>
      </w:r>
    </w:p>
    <w:p>
      <w:pPr>
        <w:jc w:val="both"/>
        <w:spacing w:before="100" w:after="0"/>
        <w:ind w:start="1080"/>
      </w:pPr>
      <w:r>
        <w:rPr/>
        <w:t>(</w:t>
        <w:t>2</w:t>
        <w:t xml:space="preserve">)  </w:t>
      </w:r>
      <w:r>
        <w:rPr/>
      </w:r>
      <w:r>
        <w:t xml:space="preserve">In transit by common carrier or contract carrier.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(TEXT EFFECTIVE 1/01/24)</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State Purchasing Agent.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w:t>
      </w:r>
    </w:p>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704. TOBACCO PRODUCTS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704. TOBACCO PRODUCTS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704. TOBACCO PRODUCTS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