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249, §10 (RPR). PL 1973, c. 384 (RPR). PL 1979, c. 569, §12 (AMD). PL 2001, c. 633, §2 (AMD). PL 2003, c. 89, §1 (AMD). PL 2009, c. 344, Pt. C, §1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§2401.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§2401.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