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1658-P</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156, §12 (NEW). PL 2001, c. 323, §22 (RPR). PL 2007, c. 369, Pt. C, §1 (RP).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§1658-P.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§1658-P.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§1658-P.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