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13192</w:t>
        <w:t xml:space="preserve">.  </w:t>
      </w:r>
      <w:r>
        <w:rPr>
          <w:b/>
        </w:rPr>
        <w:t xml:space="preserve">License denial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53, §§6,7 (AMD). PL 2007, c. 402, Pt. BB,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§13192. License denial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§13192. License denial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§13192. LICENSE DENIAL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