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408-C</w:t>
        <w:t xml:space="preserve">.  </w:t>
      </w:r>
      <w:r>
        <w:rPr>
          <w:b/>
        </w:rPr>
        <w:t xml:space="preserve">Reinstatement following administrative dissolution of domestic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§36 (NEW).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§408-C. Reinstatement following administrative dissolution of domestic limited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§408-C. Reinstatement following administrative dissolution of domestic limited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§408-C. REINSTATEMENT FOLLOWING ADMINISTRATIVE DISSOLUTION OF DOMESTIC LIMITED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