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318, §§11-13 (AMD). PL 1973, c. 64 (RPR). PL 1973, c. 625, §200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