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Exemption from arrest in civil action; proceedings on failure to pay execution; office vacated</w:t>
      </w:r>
    </w:p>
    <w:p>
      <w:pPr>
        <w:jc w:val="both"/>
        <w:spacing w:before="100" w:after="100"/>
        <w:ind w:start="360"/>
        <w:ind w:firstLine="360"/>
      </w:pPr>
      <w:r>
        <w:rPr/>
      </w:r>
      <w:r>
        <w:rPr/>
      </w:r>
      <w:r>
        <w:t xml:space="preserve">No sheriff may be arrested upon any writ or execution in a civil action.  When a judgment is rendered against the sheriff in the sheriff's private or official capacity, the execution on that judgment shall issue against the sheriff's property but not against the sheriff's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Sheriff's disclosure.</w:t>
        <w:t xml:space="preserve"> </w:t>
      </w:r>
      <w:r>
        <w:t xml:space="preserve"> </w:t>
      </w:r>
      <w:r>
        <w:t xml:space="preserve">The sheriff, after notice that execution has issued, unless upon a judgment for the sheriff's official delinquency, may cite the creditor and disclose the actual state of the sheriff's affairs in the manner provided for poor debtors arrested upon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Filing with Governor; office vacated.</w:t>
        <w:t xml:space="preserve"> </w:t>
      </w:r>
      <w:r>
        <w:t xml:space="preserve"> </w:t>
      </w:r>
      <w:r>
        <w:t xml:space="preserve">If the execution is returned unsatisfied and the sheriff has not made a disclosure under </w:t>
      </w:r>
      <w:r>
        <w:t>subsection 1</w:t>
      </w:r>
      <w:r>
        <w:t xml:space="preserve"> or if the judgment was rendered for the sheriff's own official delinquency, the creditor may file an attested copy of the execution and return with the Governor, and serve on the sheriff a copy of that copy, attested by the Secretary of State, with a signed notice of the day on which the first copy was filed.  If, within 40 days after this service, the sheriff does not pay the creditor the full debt with reasonable costs for copies and service of the copies, he thereby vacates the office of sheriff.  When the office is vacated, the clerk may issue alias executions against the former sheriff's property and body, as in other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Exemption from arrest in civil action; proceedings on failure to pay execution; office vacated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Exemption from arrest in civil action; proceedings on failure to pay execution; office vacated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§433. EXEMPTION FROM ARREST IN CIVIL ACTION; PROCEEDINGS ON FAILURE TO PAY EXECUTION; OFFICE VACATED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