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3855</w:t>
        <w:t xml:space="preserve">.  </w:t>
      </w:r>
      <w:r>
        <w:rPr>
          <w:b/>
        </w:rPr>
        <w:t xml:space="preserve">Mandatory reporting to a medical examiner and a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§3855. Mandatory reporting to a medical examiner and a postmortem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§3855. Mandatory reporting to a medical examiner and a postmortem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§3855. MANDATORY REPORTING TO A MEDICAL EXAMINER AND A POSTMORTEM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