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School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§C10 (AMD). PL 1977, c. 698, §2 (AMD). PL 1979, c. 127, §136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School tax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School tax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§1461. SCHOOL TAX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