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485, §26 (AMD). PL 1987, c. 98, §2 (AMD). PL 1991, c. 518,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§8301.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§8301.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