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Transfer of a municipality from one school administrative district to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§4 (AMD). PL 1987, c. 395, §A64 (AMD). PL 2007, c. 240, Pt. XXXX,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§1406. Transfer of a municipality from one school administrative district to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Transfer of a municipality from one school administrative district to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§1406. TRANSFER OF A MUNICIPALITY FROM ONE SCHOOL ADMINISTRATIVE DISTRICT TO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