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12, §WW1 (AMD). PL 2005, c. 683, §A21 (AMD). PL 2009, c. 571, Pt. E,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§1305-A. Cost center summary alternative budget format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§1305-A. Cost center summary alternative budget format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§1305-A. COST CENTER SUMMARY ALTERNATIVE BUDGET FORMAT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