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683, §A8 (AMD). PL 2015, c. 460, §8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§9-204. Termination of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Termination of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§9-204. TERMINATION OF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