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ARSON</w:t>
      </w:r>
    </w:p>
    <w:p>
      <w:pPr>
        <w:jc w:val="center"/>
        <w:ind w:start="360"/>
        <w:spacing w:before="300" w:after="300"/>
      </w:pPr>
      <w:r>
        <w:rPr>
          <w:b/>
        </w:rPr>
        <w:t>(REPEALED)</w:t>
      </w:r>
    </w:p>
    <w:p>
      <w:pPr>
        <w:jc w:val="both"/>
        <w:spacing w:before="100" w:after="100"/>
        <w:ind w:start="1080" w:hanging="720"/>
      </w:pPr>
      <w:r>
        <w:rPr>
          <w:b/>
        </w:rPr>
        <w:t>§</w:t>
        <w:t>151</w:t>
        <w:t xml:space="preserve">.  </w:t>
      </w:r>
      <w:r>
        <w:rPr>
          <w:b/>
        </w:rPr>
        <w:t xml:space="preserve">Burning of dwelling house; when murder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jc w:val="both"/>
        <w:spacing w:before="100" w:after="100"/>
        <w:ind w:start="1080" w:hanging="720"/>
      </w:pPr>
      <w:r>
        <w:rPr>
          <w:b/>
        </w:rPr>
        <w:t>§</w:t>
        <w:t>152</w:t>
        <w:t xml:space="preserve">.  </w:t>
      </w:r>
      <w:r>
        <w:rPr>
          <w:b/>
        </w:rPr>
        <w:t xml:space="preserve">Public and private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jc w:val="both"/>
        <w:spacing w:before="100" w:after="100"/>
        <w:ind w:start="1080" w:hanging="720"/>
      </w:pPr>
      <w:r>
        <w:rPr>
          <w:b/>
        </w:rPr>
        <w:t>§</w:t>
        <w:t>153</w:t>
        <w:t xml:space="preserve">.  </w:t>
      </w:r>
      <w:r>
        <w:rPr>
          <w:b/>
        </w:rPr>
        <w:t xml:space="preserve">Other buildings, vessels and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jc w:val="both"/>
        <w:spacing w:before="100" w:after="100"/>
        <w:ind w:start="1080" w:hanging="720"/>
      </w:pPr>
      <w:r>
        <w:rPr>
          <w:b/>
        </w:rPr>
        <w:t>§</w:t>
        <w:t>154</w:t>
        <w:t xml:space="preserve">.  </w:t>
      </w:r>
      <w:r>
        <w:rPr>
          <w:b/>
        </w:rPr>
        <w:t xml:space="preserve">Assault with intent to commit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jc w:val="both"/>
        <w:spacing w:before="100" w:after="100"/>
        <w:ind w:start="1080" w:hanging="720"/>
      </w:pPr>
      <w:r>
        <w:rPr>
          <w:b/>
        </w:rPr>
        <w:t>§</w:t>
        <w:t>155</w:t>
        <w:t xml:space="preserve">.  </w:t>
      </w:r>
      <w:r>
        <w:rPr>
          <w:b/>
        </w:rPr>
        <w:t xml:space="preserve">Produce and trees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jc w:val="both"/>
        <w:spacing w:before="100" w:after="100"/>
        <w:ind w:start="1080" w:hanging="720"/>
      </w:pPr>
      <w:r>
        <w:rPr>
          <w:b/>
        </w:rPr>
        <w:t>§</w:t>
        <w:t>156</w:t>
        <w:t xml:space="preserve">.  </w:t>
      </w:r>
      <w:r>
        <w:rPr>
          <w:b/>
        </w:rPr>
        <w:t xml:space="preserve">Liability of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jc w:val="both"/>
        <w:spacing w:before="100" w:after="100"/>
        <w:ind w:start="1080" w:hanging="720"/>
      </w:pPr>
      <w:r>
        <w:rPr>
          <w:b/>
        </w:rPr>
        <w:t>§</w:t>
        <w:t>157</w:t>
        <w:t xml:space="preserve">.  </w:t>
      </w:r>
      <w:r>
        <w:rPr>
          <w:b/>
        </w:rPr>
        <w:t xml:space="preserve">Burning for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ARSON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ARSON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7. ARSON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