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3702</w:t>
        <w:t xml:space="preserve">.  </w:t>
      </w:r>
      <w:r>
        <w:rPr>
          <w:b/>
        </w:rPr>
        <w:t xml:space="preserve">Debtor may disclose without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§3702. Debtor may disclose without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§3702. Debtor may disclose without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§3702. DEBTOR MAY DISCLOSE WITHOUT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